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8" w:rsidRPr="00D35588" w:rsidRDefault="00D35588" w:rsidP="00D35588">
      <w:pPr>
        <w:spacing w:after="200" w:line="276" w:lineRule="auto"/>
        <w:rPr>
          <w:rFonts w:ascii="Calibri" w:eastAsia="Times New Roman" w:hAnsi="Calibri" w:cs="Times New Roman"/>
          <w:sz w:val="28"/>
          <w:szCs w:val="28"/>
        </w:rPr>
      </w:pPr>
      <w:r w:rsidRPr="00D35588">
        <w:rPr>
          <w:rFonts w:ascii="Calibri" w:eastAsia="Times New Roman" w:hAnsi="Calibri" w:cs="Times New Roman"/>
          <w:sz w:val="28"/>
          <w:szCs w:val="28"/>
        </w:rPr>
        <w:tab/>
        <w:t xml:space="preserve">                                  WEST VIRGINIA BAR FOUNDATION</w:t>
      </w:r>
      <w:r w:rsidRPr="00D35588">
        <w:rPr>
          <w:rFonts w:ascii="Calibri" w:eastAsia="Times New Roman" w:hAnsi="Calibri" w:cs="Times New Roman"/>
          <w:sz w:val="28"/>
          <w:szCs w:val="28"/>
        </w:rPr>
        <w:br/>
      </w:r>
      <w:r w:rsidRPr="00D35588">
        <w:rPr>
          <w:rFonts w:ascii="Calibri" w:eastAsia="Times New Roman" w:hAnsi="Calibri" w:cs="Times New Roman"/>
          <w:sz w:val="28"/>
          <w:szCs w:val="28"/>
        </w:rPr>
        <w:tab/>
      </w:r>
      <w:r w:rsidRPr="00D35588">
        <w:rPr>
          <w:rFonts w:ascii="Calibri" w:eastAsia="Times New Roman" w:hAnsi="Calibri" w:cs="Times New Roman"/>
          <w:sz w:val="28"/>
          <w:szCs w:val="28"/>
        </w:rPr>
        <w:tab/>
      </w:r>
      <w:r w:rsidRPr="00D35588">
        <w:rPr>
          <w:rFonts w:ascii="Calibri" w:eastAsia="Times New Roman" w:hAnsi="Calibri" w:cs="Times New Roman"/>
          <w:sz w:val="28"/>
          <w:szCs w:val="28"/>
        </w:rPr>
        <w:tab/>
      </w:r>
      <w:proofErr w:type="gramStart"/>
      <w:r w:rsidRPr="00D35588">
        <w:rPr>
          <w:rFonts w:ascii="Calibri" w:eastAsia="Times New Roman" w:hAnsi="Calibri" w:cs="Times New Roman"/>
          <w:sz w:val="28"/>
          <w:szCs w:val="28"/>
        </w:rPr>
        <w:tab/>
        <w:t xml:space="preserve">  BOARD</w:t>
      </w:r>
      <w:proofErr w:type="gramEnd"/>
      <w:r w:rsidRPr="00D35588">
        <w:rPr>
          <w:rFonts w:ascii="Calibri" w:eastAsia="Times New Roman" w:hAnsi="Calibri" w:cs="Times New Roman"/>
          <w:sz w:val="28"/>
          <w:szCs w:val="28"/>
        </w:rPr>
        <w:t xml:space="preserve"> OF DIRECTORS MEETING</w:t>
      </w:r>
      <w:r w:rsidRPr="00D35588">
        <w:rPr>
          <w:rFonts w:ascii="Calibri" w:eastAsia="Times New Roman" w:hAnsi="Calibri" w:cs="Times New Roman"/>
          <w:sz w:val="28"/>
          <w:szCs w:val="28"/>
        </w:rPr>
        <w:br/>
      </w:r>
      <w:r w:rsidRPr="00D35588">
        <w:rPr>
          <w:rFonts w:ascii="Calibri" w:eastAsia="Times New Roman" w:hAnsi="Calibri" w:cs="Times New Roman"/>
          <w:sz w:val="28"/>
          <w:szCs w:val="28"/>
        </w:rPr>
        <w:tab/>
        <w:t xml:space="preserve">   </w:t>
      </w:r>
      <w:r>
        <w:rPr>
          <w:rFonts w:ascii="Calibri" w:eastAsia="Times New Roman" w:hAnsi="Calibri" w:cs="Times New Roman"/>
          <w:sz w:val="28"/>
          <w:szCs w:val="28"/>
        </w:rPr>
        <w:t xml:space="preserve">                                   TELEPHONE CONFEENCE CALL</w:t>
      </w:r>
      <w:r>
        <w:rPr>
          <w:rFonts w:ascii="Calibri" w:eastAsia="Times New Roman" w:hAnsi="Calibri" w:cs="Times New Roman"/>
          <w:sz w:val="28"/>
          <w:szCs w:val="28"/>
        </w:rPr>
        <w:br/>
      </w:r>
      <w:r>
        <w:rPr>
          <w:rFonts w:ascii="Calibri" w:eastAsia="Times New Roman" w:hAnsi="Calibri" w:cs="Times New Roman"/>
          <w:sz w:val="28"/>
          <w:szCs w:val="28"/>
        </w:rPr>
        <w:tab/>
      </w:r>
      <w:r>
        <w:rPr>
          <w:rFonts w:ascii="Calibri" w:eastAsia="Times New Roman" w:hAnsi="Calibri" w:cs="Times New Roman"/>
          <w:sz w:val="28"/>
          <w:szCs w:val="28"/>
        </w:rPr>
        <w:tab/>
      </w:r>
      <w:r>
        <w:rPr>
          <w:rFonts w:ascii="Calibri" w:eastAsia="Times New Roman" w:hAnsi="Calibri" w:cs="Times New Roman"/>
          <w:sz w:val="28"/>
          <w:szCs w:val="28"/>
        </w:rPr>
        <w:tab/>
        <w:t xml:space="preserve">                   JUNE 2, 2016</w:t>
      </w:r>
      <w:r w:rsidRPr="00D35588">
        <w:rPr>
          <w:rFonts w:ascii="Calibri" w:eastAsia="Times New Roman" w:hAnsi="Calibri" w:cs="Times New Roman"/>
          <w:sz w:val="28"/>
          <w:szCs w:val="28"/>
        </w:rPr>
        <w:t>-12:00 NOON</w:t>
      </w:r>
      <w:r w:rsidRPr="00D35588">
        <w:rPr>
          <w:rFonts w:ascii="Calibri" w:eastAsia="Times New Roman" w:hAnsi="Calibri" w:cs="Times New Roman"/>
          <w:sz w:val="28"/>
          <w:szCs w:val="28"/>
        </w:rPr>
        <w:br/>
      </w:r>
    </w:p>
    <w:p w:rsidR="00D35588" w:rsidRPr="00D35588" w:rsidRDefault="00D35588" w:rsidP="00D35588">
      <w:pPr>
        <w:spacing w:after="200" w:line="276" w:lineRule="auto"/>
        <w:ind w:left="3600"/>
        <w:rPr>
          <w:rFonts w:ascii="Calibri" w:eastAsia="Times New Roman" w:hAnsi="Calibri" w:cs="Times New Roman"/>
          <w:sz w:val="28"/>
          <w:szCs w:val="28"/>
        </w:rPr>
      </w:pPr>
      <w:r w:rsidRPr="00D35588">
        <w:rPr>
          <w:rFonts w:ascii="Calibri" w:eastAsia="Times New Roman" w:hAnsi="Calibri" w:cs="Times New Roman"/>
          <w:sz w:val="28"/>
          <w:szCs w:val="28"/>
        </w:rPr>
        <w:t xml:space="preserve">       MINUTES</w:t>
      </w:r>
    </w:p>
    <w:p w:rsidR="00D35588" w:rsidRPr="00D35588" w:rsidRDefault="00D35588" w:rsidP="00D35588">
      <w:pPr>
        <w:spacing w:after="200" w:line="276" w:lineRule="auto"/>
        <w:rPr>
          <w:rFonts w:ascii="Calibri" w:eastAsia="Times New Roman" w:hAnsi="Calibri" w:cs="Times New Roman"/>
          <w:sz w:val="28"/>
          <w:szCs w:val="28"/>
        </w:rPr>
      </w:pPr>
      <w:r w:rsidRPr="00D35588">
        <w:rPr>
          <w:rFonts w:ascii="Calibri" w:eastAsia="Times New Roman" w:hAnsi="Calibri" w:cs="Times New Roman"/>
          <w:sz w:val="28"/>
          <w:szCs w:val="28"/>
        </w:rPr>
        <w:tab/>
        <w:t xml:space="preserve">The meeting of the West Virginia Bar Foundation’s Board of Directors was called to order by </w:t>
      </w:r>
      <w:r>
        <w:rPr>
          <w:rFonts w:ascii="Calibri" w:eastAsia="Times New Roman" w:hAnsi="Calibri" w:cs="Times New Roman"/>
          <w:sz w:val="28"/>
          <w:szCs w:val="28"/>
        </w:rPr>
        <w:t>Vice President Jodie Boylen, on behalf of President Ancil Ramey, on June 2, 2016</w:t>
      </w:r>
      <w:r w:rsidRPr="00D35588">
        <w:rPr>
          <w:rFonts w:ascii="Calibri" w:eastAsia="Times New Roman" w:hAnsi="Calibri" w:cs="Times New Roman"/>
          <w:sz w:val="28"/>
          <w:szCs w:val="28"/>
        </w:rPr>
        <w:t>, at 12:00 Noo</w:t>
      </w:r>
      <w:r>
        <w:rPr>
          <w:rFonts w:ascii="Calibri" w:eastAsia="Times New Roman" w:hAnsi="Calibri" w:cs="Times New Roman"/>
          <w:sz w:val="28"/>
          <w:szCs w:val="28"/>
        </w:rPr>
        <w:t>n with everyone participating by telephone conference call</w:t>
      </w:r>
      <w:r w:rsidRPr="00D35588">
        <w:rPr>
          <w:rFonts w:ascii="Calibri" w:eastAsia="Times New Roman" w:hAnsi="Calibri" w:cs="Times New Roman"/>
          <w:sz w:val="28"/>
          <w:szCs w:val="28"/>
        </w:rPr>
        <w:t>.</w:t>
      </w:r>
    </w:p>
    <w:p w:rsidR="00D35588" w:rsidRPr="00D35588" w:rsidRDefault="00D35588" w:rsidP="00D35588">
      <w:pPr>
        <w:spacing w:after="200" w:line="276" w:lineRule="auto"/>
        <w:rPr>
          <w:rFonts w:ascii="Calibri" w:eastAsia="Times New Roman" w:hAnsi="Calibri" w:cs="Times New Roman"/>
          <w:sz w:val="28"/>
          <w:szCs w:val="28"/>
        </w:rPr>
      </w:pPr>
      <w:r w:rsidRPr="00D35588">
        <w:rPr>
          <w:rFonts w:ascii="Calibri" w:eastAsia="Times New Roman" w:hAnsi="Calibri" w:cs="Times New Roman"/>
          <w:sz w:val="28"/>
          <w:szCs w:val="28"/>
        </w:rPr>
        <w:tab/>
        <w:t xml:space="preserve"> Board Members participating by telephone conference call w</w:t>
      </w:r>
      <w:r>
        <w:rPr>
          <w:rFonts w:ascii="Calibri" w:eastAsia="Times New Roman" w:hAnsi="Calibri" w:cs="Times New Roman"/>
          <w:sz w:val="28"/>
          <w:szCs w:val="28"/>
        </w:rPr>
        <w:t xml:space="preserve">ere </w:t>
      </w:r>
      <w:r w:rsidRPr="00D35588">
        <w:rPr>
          <w:rFonts w:ascii="Calibri" w:eastAsia="Times New Roman" w:hAnsi="Calibri" w:cs="Times New Roman"/>
          <w:sz w:val="28"/>
          <w:szCs w:val="28"/>
        </w:rPr>
        <w:t>Secretar</w:t>
      </w:r>
      <w:r>
        <w:rPr>
          <w:rFonts w:ascii="Calibri" w:eastAsia="Times New Roman" w:hAnsi="Calibri" w:cs="Times New Roman"/>
          <w:sz w:val="28"/>
          <w:szCs w:val="28"/>
        </w:rPr>
        <w:t>y/Treasurer Ken Gay</w:t>
      </w:r>
      <w:r w:rsidRPr="00D35588">
        <w:rPr>
          <w:rFonts w:ascii="Calibri" w:eastAsia="Times New Roman" w:hAnsi="Calibri" w:cs="Times New Roman"/>
          <w:sz w:val="28"/>
          <w:szCs w:val="28"/>
        </w:rPr>
        <w:t xml:space="preserve">, Judge John Bailey, Judge Alan Moats, </w:t>
      </w:r>
      <w:r>
        <w:rPr>
          <w:rFonts w:ascii="Calibri" w:eastAsia="Times New Roman" w:hAnsi="Calibri" w:cs="Times New Roman"/>
          <w:sz w:val="28"/>
          <w:szCs w:val="28"/>
        </w:rPr>
        <w:t xml:space="preserve">Judge Mary Ellen Griffith, Richard Bolen, </w:t>
      </w:r>
      <w:r w:rsidRPr="00D35588">
        <w:rPr>
          <w:rFonts w:ascii="Calibri" w:eastAsia="Times New Roman" w:hAnsi="Calibri" w:cs="Times New Roman"/>
          <w:sz w:val="28"/>
          <w:szCs w:val="28"/>
        </w:rPr>
        <w:t>M</w:t>
      </w:r>
      <w:r>
        <w:rPr>
          <w:rFonts w:ascii="Calibri" w:eastAsia="Times New Roman" w:hAnsi="Calibri" w:cs="Times New Roman"/>
          <w:sz w:val="28"/>
          <w:szCs w:val="28"/>
        </w:rPr>
        <w:t>ary Clare Eros, Richard Ford, Jr. and H.G. Shaffer, III</w:t>
      </w:r>
      <w:r w:rsidRPr="00D35588">
        <w:rPr>
          <w:rFonts w:ascii="Calibri" w:eastAsia="Times New Roman" w:hAnsi="Calibri" w:cs="Times New Roman"/>
          <w:sz w:val="28"/>
          <w:szCs w:val="28"/>
        </w:rPr>
        <w:t xml:space="preserve">. Bar Foundation Executive Director Tom Tinder were also present. </w:t>
      </w:r>
    </w:p>
    <w:p w:rsidR="00D35588" w:rsidRPr="00D35588" w:rsidRDefault="00D35588" w:rsidP="00D35588">
      <w:pPr>
        <w:spacing w:after="200" w:line="276" w:lineRule="auto"/>
        <w:rPr>
          <w:rFonts w:ascii="Calibri" w:eastAsia="Times New Roman" w:hAnsi="Calibri" w:cs="Times New Roman"/>
          <w:sz w:val="28"/>
          <w:szCs w:val="28"/>
        </w:rPr>
      </w:pPr>
      <w:r w:rsidRPr="00D35588">
        <w:rPr>
          <w:rFonts w:ascii="Calibri" w:eastAsia="Times New Roman" w:hAnsi="Calibri" w:cs="Times New Roman"/>
          <w:sz w:val="28"/>
          <w:szCs w:val="28"/>
        </w:rPr>
        <w:tab/>
        <w:t>The first item on the Agenda was a review of the Minutes of the previous Board of Directors meeting</w:t>
      </w:r>
      <w:r>
        <w:rPr>
          <w:rFonts w:ascii="Calibri" w:eastAsia="Times New Roman" w:hAnsi="Calibri" w:cs="Times New Roman"/>
          <w:sz w:val="28"/>
          <w:szCs w:val="28"/>
        </w:rPr>
        <w:t xml:space="preserve"> which had been held on March 3, 2016</w:t>
      </w:r>
      <w:r w:rsidRPr="00D35588">
        <w:rPr>
          <w:rFonts w:ascii="Calibri" w:eastAsia="Times New Roman" w:hAnsi="Calibri" w:cs="Times New Roman"/>
          <w:sz w:val="28"/>
          <w:szCs w:val="28"/>
        </w:rPr>
        <w:t>. A motion was duly made, seconded and passed that the Minutes be approved.</w:t>
      </w:r>
    </w:p>
    <w:p w:rsidR="003334D4" w:rsidRDefault="00D35588" w:rsidP="00D35588">
      <w:pPr>
        <w:spacing w:after="0" w:line="240" w:lineRule="auto"/>
        <w:ind w:firstLine="720"/>
        <w:rPr>
          <w:sz w:val="28"/>
          <w:szCs w:val="28"/>
        </w:rPr>
      </w:pPr>
      <w:r w:rsidRPr="00D35588">
        <w:rPr>
          <w:rFonts w:ascii="Calibri" w:eastAsia="Times New Roman" w:hAnsi="Calibri" w:cs="Times New Roman"/>
          <w:sz w:val="28"/>
          <w:szCs w:val="28"/>
        </w:rPr>
        <w:t>Vice President Boylen called upon Secretary/Treasurer Gray to present the financial report.  He went through the projected revenues a</w:t>
      </w:r>
      <w:r>
        <w:rPr>
          <w:rFonts w:ascii="Calibri" w:eastAsia="Times New Roman" w:hAnsi="Calibri" w:cs="Times New Roman"/>
          <w:sz w:val="28"/>
          <w:szCs w:val="28"/>
        </w:rPr>
        <w:t>nd expenses for the July 1, 2015-June 30, 2016</w:t>
      </w:r>
      <w:r w:rsidRPr="00D35588">
        <w:rPr>
          <w:rFonts w:ascii="Calibri" w:eastAsia="Times New Roman" w:hAnsi="Calibri" w:cs="Times New Roman"/>
          <w:sz w:val="28"/>
          <w:szCs w:val="28"/>
        </w:rPr>
        <w:t xml:space="preserve"> fiscal year and reported </w:t>
      </w:r>
      <w:r w:rsidR="003334D4">
        <w:rPr>
          <w:sz w:val="28"/>
          <w:szCs w:val="28"/>
        </w:rPr>
        <w:t xml:space="preserve">that it </w:t>
      </w:r>
      <w:r w:rsidRPr="00D35588">
        <w:rPr>
          <w:sz w:val="28"/>
          <w:szCs w:val="28"/>
        </w:rPr>
        <w:t>will be basically break even with less revenue, and also less expenses, for the Lunch and Laughs event. If we had been able to get a Sponsor to make a donation ($5,000-$10,000) for the Lawyer Leadership Institute, it would have been a more positive financial report, but overall it was another good financial year for the Bar Foundation.</w:t>
      </w:r>
    </w:p>
    <w:p w:rsidR="00D35588" w:rsidRPr="00D35588" w:rsidRDefault="00D35588" w:rsidP="00D35588">
      <w:pPr>
        <w:spacing w:after="0" w:line="240" w:lineRule="auto"/>
        <w:ind w:firstLine="720"/>
        <w:rPr>
          <w:sz w:val="28"/>
          <w:szCs w:val="28"/>
        </w:rPr>
      </w:pPr>
      <w:r w:rsidRPr="00D35588">
        <w:rPr>
          <w:sz w:val="28"/>
          <w:szCs w:val="28"/>
        </w:rPr>
        <w:t xml:space="preserve"> </w:t>
      </w:r>
    </w:p>
    <w:p w:rsidR="00D35588" w:rsidRDefault="00D35588" w:rsidP="003334D4">
      <w:pPr>
        <w:spacing w:after="0" w:line="240" w:lineRule="auto"/>
        <w:ind w:firstLine="720"/>
        <w:rPr>
          <w:rFonts w:ascii="Calibri" w:eastAsia="Times New Roman" w:hAnsi="Calibri" w:cs="Times New Roman"/>
          <w:sz w:val="28"/>
          <w:szCs w:val="28"/>
        </w:rPr>
      </w:pPr>
      <w:r w:rsidRPr="00D35588">
        <w:rPr>
          <w:sz w:val="28"/>
          <w:szCs w:val="28"/>
        </w:rPr>
        <w:t>The proposed budget for 2016-17 is very similar to this year’s break even financial report and, if a Lawyer Leadership Institute Sponsor can be obtained, it would be a very good year.</w:t>
      </w:r>
      <w:r w:rsidR="003334D4">
        <w:rPr>
          <w:sz w:val="28"/>
          <w:szCs w:val="28"/>
        </w:rPr>
        <w:t xml:space="preserve"> </w:t>
      </w:r>
      <w:r w:rsidRPr="00D35588">
        <w:rPr>
          <w:rFonts w:ascii="Calibri" w:eastAsia="Times New Roman" w:hAnsi="Calibri" w:cs="Times New Roman"/>
          <w:sz w:val="28"/>
          <w:szCs w:val="28"/>
        </w:rPr>
        <w:t>After additional comments, a motion was duly made, seconded and passed to approve the financi</w:t>
      </w:r>
      <w:r w:rsidR="003334D4">
        <w:rPr>
          <w:rFonts w:ascii="Calibri" w:eastAsia="Times New Roman" w:hAnsi="Calibri" w:cs="Times New Roman"/>
          <w:sz w:val="28"/>
          <w:szCs w:val="28"/>
        </w:rPr>
        <w:t>al report and the 2016-17</w:t>
      </w:r>
      <w:r w:rsidRPr="00D35588">
        <w:rPr>
          <w:rFonts w:ascii="Calibri" w:eastAsia="Times New Roman" w:hAnsi="Calibri" w:cs="Times New Roman"/>
          <w:sz w:val="28"/>
          <w:szCs w:val="28"/>
        </w:rPr>
        <w:t xml:space="preserve"> budget.</w:t>
      </w:r>
    </w:p>
    <w:p w:rsidR="003334D4" w:rsidRPr="00D35588" w:rsidRDefault="003334D4" w:rsidP="003334D4">
      <w:pPr>
        <w:spacing w:after="0" w:line="240" w:lineRule="auto"/>
        <w:ind w:firstLine="720"/>
        <w:rPr>
          <w:sz w:val="28"/>
          <w:szCs w:val="28"/>
        </w:rPr>
      </w:pPr>
    </w:p>
    <w:p w:rsidR="00D35588" w:rsidRPr="00D35588" w:rsidRDefault="003334D4" w:rsidP="003334D4">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Vice President Boylen</w:t>
      </w:r>
      <w:r w:rsidR="00D35588" w:rsidRPr="00D35588">
        <w:rPr>
          <w:rFonts w:ascii="Calibri" w:eastAsia="Times New Roman" w:hAnsi="Calibri" w:cs="Times New Roman"/>
          <w:sz w:val="28"/>
          <w:szCs w:val="28"/>
        </w:rPr>
        <w:t xml:space="preserve"> discussed the Strategic Planning activities with speci</w:t>
      </w:r>
      <w:r>
        <w:rPr>
          <w:rFonts w:ascii="Calibri" w:eastAsia="Times New Roman" w:hAnsi="Calibri" w:cs="Times New Roman"/>
          <w:sz w:val="28"/>
          <w:szCs w:val="28"/>
        </w:rPr>
        <w:t>fic mention of the successful 18</w:t>
      </w:r>
      <w:r w:rsidR="00D35588" w:rsidRPr="00D35588">
        <w:rPr>
          <w:rFonts w:ascii="Calibri" w:eastAsia="Times New Roman" w:hAnsi="Calibri" w:cs="Times New Roman"/>
          <w:sz w:val="28"/>
          <w:szCs w:val="28"/>
          <w:vertAlign w:val="superscript"/>
        </w:rPr>
        <w:t>th</w:t>
      </w:r>
      <w:r w:rsidR="00D35588" w:rsidRPr="00D35588">
        <w:rPr>
          <w:rFonts w:ascii="Calibri" w:eastAsia="Times New Roman" w:hAnsi="Calibri" w:cs="Times New Roman"/>
          <w:sz w:val="28"/>
          <w:szCs w:val="28"/>
        </w:rPr>
        <w:t xml:space="preserve"> Bar Found</w:t>
      </w:r>
      <w:r>
        <w:rPr>
          <w:rFonts w:ascii="Calibri" w:eastAsia="Times New Roman" w:hAnsi="Calibri" w:cs="Times New Roman"/>
          <w:sz w:val="28"/>
          <w:szCs w:val="28"/>
        </w:rPr>
        <w:t>ation Fellows Dinner on April 27</w:t>
      </w:r>
      <w:r w:rsidR="00D35588" w:rsidRPr="00D35588">
        <w:rPr>
          <w:rFonts w:ascii="Calibri" w:eastAsia="Times New Roman" w:hAnsi="Calibri" w:cs="Times New Roman"/>
          <w:sz w:val="28"/>
          <w:szCs w:val="28"/>
        </w:rPr>
        <w:t xml:space="preserve"> </w:t>
      </w:r>
      <w:r>
        <w:rPr>
          <w:rFonts w:ascii="Calibri" w:eastAsia="Times New Roman" w:hAnsi="Calibri" w:cs="Times New Roman"/>
          <w:sz w:val="28"/>
          <w:szCs w:val="28"/>
        </w:rPr>
        <w:lastRenderedPageBreak/>
        <w:t>when 22</w:t>
      </w:r>
      <w:r w:rsidR="00D35588" w:rsidRPr="00D35588">
        <w:rPr>
          <w:rFonts w:ascii="Calibri" w:eastAsia="Times New Roman" w:hAnsi="Calibri" w:cs="Times New Roman"/>
          <w:sz w:val="28"/>
          <w:szCs w:val="28"/>
        </w:rPr>
        <w:t xml:space="preserve"> judges and lawyers were honored</w:t>
      </w:r>
      <w:r>
        <w:rPr>
          <w:rFonts w:ascii="Calibri" w:eastAsia="Times New Roman" w:hAnsi="Calibri" w:cs="Times New Roman"/>
          <w:sz w:val="28"/>
          <w:szCs w:val="28"/>
        </w:rPr>
        <w:t xml:space="preserve"> in this year’s Fellows class. Sh</w:t>
      </w:r>
      <w:r w:rsidR="00D35588" w:rsidRPr="00D35588">
        <w:rPr>
          <w:rFonts w:ascii="Calibri" w:eastAsia="Times New Roman" w:hAnsi="Calibri" w:cs="Times New Roman"/>
          <w:sz w:val="28"/>
          <w:szCs w:val="28"/>
        </w:rPr>
        <w:t>e asked Mr. Tinder to make additional comments regarding the Lawyer Lea</w:t>
      </w:r>
      <w:r>
        <w:rPr>
          <w:rFonts w:ascii="Calibri" w:eastAsia="Times New Roman" w:hAnsi="Calibri" w:cs="Times New Roman"/>
          <w:sz w:val="28"/>
          <w:szCs w:val="28"/>
        </w:rPr>
        <w:t>dership Institute held on May 13-15</w:t>
      </w:r>
      <w:r w:rsidR="00D35588" w:rsidRPr="00D35588">
        <w:rPr>
          <w:rFonts w:ascii="Calibri" w:eastAsia="Times New Roman" w:hAnsi="Calibri" w:cs="Times New Roman"/>
          <w:sz w:val="28"/>
          <w:szCs w:val="28"/>
        </w:rPr>
        <w:t xml:space="preserve"> where 10 newer lawyers received leadership training from excellent judges and lawyers and the Lunch and Laughs with a Legal Legend that is scheduled for </w:t>
      </w:r>
      <w:r>
        <w:rPr>
          <w:rFonts w:ascii="Calibri" w:eastAsia="Times New Roman" w:hAnsi="Calibri" w:cs="Times New Roman"/>
          <w:sz w:val="28"/>
          <w:szCs w:val="28"/>
        </w:rPr>
        <w:t xml:space="preserve">September 9 with Robert Steptoe, Jr. </w:t>
      </w:r>
      <w:r w:rsidR="00D35588" w:rsidRPr="00D35588">
        <w:rPr>
          <w:rFonts w:ascii="Calibri" w:eastAsia="Times New Roman" w:hAnsi="Calibri" w:cs="Times New Roman"/>
          <w:sz w:val="28"/>
          <w:szCs w:val="28"/>
        </w:rPr>
        <w:t>as the honoree.</w:t>
      </w:r>
    </w:p>
    <w:p w:rsidR="00D35588" w:rsidRPr="00D35588" w:rsidRDefault="00D35588" w:rsidP="000B0D53">
      <w:pPr>
        <w:ind w:firstLine="720"/>
        <w:rPr>
          <w:sz w:val="28"/>
          <w:szCs w:val="28"/>
        </w:rPr>
      </w:pPr>
      <w:r w:rsidRPr="00D35588">
        <w:rPr>
          <w:rFonts w:ascii="Calibri" w:eastAsia="Times New Roman" w:hAnsi="Calibri" w:cs="Times New Roman"/>
          <w:sz w:val="28"/>
          <w:szCs w:val="28"/>
        </w:rPr>
        <w:t xml:space="preserve">The next agenda item was the Justice Fund </w:t>
      </w:r>
      <w:r w:rsidR="000B0D53">
        <w:rPr>
          <w:rFonts w:ascii="Calibri" w:eastAsia="Times New Roman" w:hAnsi="Calibri" w:cs="Times New Roman"/>
          <w:sz w:val="28"/>
          <w:szCs w:val="28"/>
        </w:rPr>
        <w:t>report with the F</w:t>
      </w:r>
      <w:r w:rsidR="000B0D53">
        <w:rPr>
          <w:sz w:val="28"/>
          <w:szCs w:val="28"/>
        </w:rPr>
        <w:t>und Raising Campaign goal of $1 million for three years, begi</w:t>
      </w:r>
      <w:r w:rsidR="000B0D53">
        <w:rPr>
          <w:sz w:val="28"/>
          <w:szCs w:val="28"/>
        </w:rPr>
        <w:t>n</w:t>
      </w:r>
      <w:r w:rsidR="000B0D53">
        <w:rPr>
          <w:sz w:val="28"/>
          <w:szCs w:val="28"/>
        </w:rPr>
        <w:t>ning in 12/14 and concluding in   12/17. So far, 17</w:t>
      </w:r>
      <w:r w:rsidR="000B0D53">
        <w:rPr>
          <w:sz w:val="28"/>
          <w:szCs w:val="28"/>
        </w:rPr>
        <w:t xml:space="preserve"> Law Offices</w:t>
      </w:r>
      <w:r w:rsidR="000B0D53">
        <w:rPr>
          <w:sz w:val="28"/>
          <w:szCs w:val="28"/>
        </w:rPr>
        <w:t xml:space="preserve"> have declined to contribute, six legal entities have contributed $60,000 and there has been no report from board members regarding the 28 remaining assigned law o</w:t>
      </w:r>
      <w:r w:rsidR="000B0D53">
        <w:rPr>
          <w:sz w:val="28"/>
          <w:szCs w:val="28"/>
        </w:rPr>
        <w:t>ffices</w:t>
      </w:r>
      <w:r w:rsidR="000B0D53">
        <w:rPr>
          <w:sz w:val="28"/>
          <w:szCs w:val="28"/>
        </w:rPr>
        <w:t>. With $622,000 currently in the Justice Fund, Vice President Boylen proposed a d</w:t>
      </w:r>
      <w:r w:rsidR="000B0D53">
        <w:rPr>
          <w:sz w:val="28"/>
          <w:szCs w:val="28"/>
        </w:rPr>
        <w:t>i</w:t>
      </w:r>
      <w:r w:rsidR="000B0D53">
        <w:rPr>
          <w:sz w:val="28"/>
          <w:szCs w:val="28"/>
        </w:rPr>
        <w:t>rect s</w:t>
      </w:r>
      <w:r w:rsidR="000B0D53">
        <w:rPr>
          <w:sz w:val="28"/>
          <w:szCs w:val="28"/>
        </w:rPr>
        <w:t>olicitation to individual WV lawyers</w:t>
      </w:r>
      <w:r w:rsidR="000B0D53">
        <w:rPr>
          <w:sz w:val="28"/>
          <w:szCs w:val="28"/>
        </w:rPr>
        <w:t xml:space="preserve"> later in 2016.</w:t>
      </w:r>
    </w:p>
    <w:p w:rsidR="000B0D53" w:rsidRDefault="000B0D53" w:rsidP="00133AA1">
      <w:pPr>
        <w:ind w:firstLine="720"/>
        <w:rPr>
          <w:sz w:val="28"/>
          <w:szCs w:val="28"/>
        </w:rPr>
      </w:pPr>
      <w:r>
        <w:rPr>
          <w:rFonts w:ascii="Calibri" w:eastAsia="Times New Roman" w:hAnsi="Calibri" w:cs="Times New Roman"/>
          <w:sz w:val="28"/>
          <w:szCs w:val="28"/>
        </w:rPr>
        <w:t>Mr. Bolen</w:t>
      </w:r>
      <w:r w:rsidR="00D35588" w:rsidRPr="00D35588">
        <w:rPr>
          <w:rFonts w:ascii="Calibri" w:eastAsia="Times New Roman" w:hAnsi="Calibri" w:cs="Times New Roman"/>
          <w:sz w:val="28"/>
          <w:szCs w:val="28"/>
        </w:rPr>
        <w:t xml:space="preserve"> gave the Grants Committee report </w:t>
      </w:r>
      <w:r>
        <w:rPr>
          <w:sz w:val="28"/>
          <w:szCs w:val="28"/>
        </w:rPr>
        <w:t xml:space="preserve">and stated that </w:t>
      </w:r>
      <w:r>
        <w:rPr>
          <w:sz w:val="28"/>
          <w:szCs w:val="28"/>
        </w:rPr>
        <w:t xml:space="preserve">the amount of grants made or committed </w:t>
      </w:r>
      <w:r>
        <w:rPr>
          <w:sz w:val="28"/>
          <w:szCs w:val="28"/>
        </w:rPr>
        <w:t>during the current fiscal yea</w:t>
      </w:r>
      <w:r w:rsidR="00133AA1">
        <w:rPr>
          <w:sz w:val="28"/>
          <w:szCs w:val="28"/>
        </w:rPr>
        <w:t>r</w:t>
      </w:r>
      <w:r>
        <w:rPr>
          <w:sz w:val="28"/>
          <w:szCs w:val="28"/>
        </w:rPr>
        <w:t xml:space="preserve"> </w:t>
      </w:r>
      <w:r>
        <w:rPr>
          <w:sz w:val="28"/>
          <w:szCs w:val="28"/>
        </w:rPr>
        <w:t>is $37,500, which leaves the amount of $12,500 available for distribution by June 30, 2016.</w:t>
      </w:r>
      <w:r w:rsidR="00133AA1">
        <w:rPr>
          <w:sz w:val="28"/>
          <w:szCs w:val="28"/>
        </w:rPr>
        <w:t xml:space="preserve"> The Committee recommended a grant to </w:t>
      </w:r>
      <w:r>
        <w:rPr>
          <w:sz w:val="28"/>
          <w:szCs w:val="28"/>
        </w:rPr>
        <w:t>CAS</w:t>
      </w:r>
      <w:r w:rsidR="00133AA1">
        <w:rPr>
          <w:sz w:val="28"/>
          <w:szCs w:val="28"/>
        </w:rPr>
        <w:t xml:space="preserve">A of the Fifth Judicial Circuit for </w:t>
      </w:r>
      <w:r>
        <w:rPr>
          <w:sz w:val="28"/>
          <w:szCs w:val="28"/>
        </w:rPr>
        <w:t>$2,500</w:t>
      </w:r>
      <w:r w:rsidR="00133AA1">
        <w:rPr>
          <w:sz w:val="28"/>
          <w:szCs w:val="28"/>
        </w:rPr>
        <w:t xml:space="preserve"> after receiving a sustainability plan from the organization and a grant to</w:t>
      </w:r>
      <w:r w:rsidR="00133AA1" w:rsidRPr="00133AA1">
        <w:rPr>
          <w:sz w:val="28"/>
          <w:szCs w:val="28"/>
        </w:rPr>
        <w:t xml:space="preserve"> </w:t>
      </w:r>
      <w:r w:rsidR="00133AA1">
        <w:rPr>
          <w:sz w:val="28"/>
          <w:szCs w:val="28"/>
        </w:rPr>
        <w:t>Child Pro</w:t>
      </w:r>
      <w:r w:rsidR="00133AA1">
        <w:rPr>
          <w:sz w:val="28"/>
          <w:szCs w:val="28"/>
        </w:rPr>
        <w:t>tect of Mercer County for an</w:t>
      </w:r>
      <w:r w:rsidR="00133AA1">
        <w:rPr>
          <w:sz w:val="28"/>
          <w:szCs w:val="28"/>
        </w:rPr>
        <w:t xml:space="preserve"> amount o</w:t>
      </w:r>
      <w:r w:rsidR="00133AA1">
        <w:rPr>
          <w:sz w:val="28"/>
          <w:szCs w:val="28"/>
        </w:rPr>
        <w:t>f $1,500, which is in addition to a Bar Foundation </w:t>
      </w:r>
      <w:r w:rsidR="00133AA1">
        <w:rPr>
          <w:sz w:val="28"/>
          <w:szCs w:val="28"/>
        </w:rPr>
        <w:t>grant of $2,500 that was approved for child abuse and neglect therapy sessions earlier this fiscal year.</w:t>
      </w:r>
      <w:r w:rsidR="00133AA1">
        <w:rPr>
          <w:sz w:val="28"/>
          <w:szCs w:val="28"/>
        </w:rPr>
        <w:t xml:space="preserve"> A motion was duly made, seconded and passed to approve these grants.</w:t>
      </w:r>
    </w:p>
    <w:p w:rsidR="00133AA1" w:rsidRDefault="00133AA1" w:rsidP="00133AA1">
      <w:pPr>
        <w:ind w:firstLine="720"/>
        <w:rPr>
          <w:sz w:val="28"/>
          <w:szCs w:val="28"/>
        </w:rPr>
      </w:pPr>
      <w:r>
        <w:rPr>
          <w:sz w:val="28"/>
          <w:szCs w:val="28"/>
        </w:rPr>
        <w:t>In addition, the Committee recommended that no funds be provided to the WV Rural Health Association because the request did not meet the Bar Foundation’s mission and that REACH Child Advocacy Center be requested</w:t>
      </w:r>
      <w:r w:rsidRPr="00133AA1">
        <w:rPr>
          <w:sz w:val="28"/>
          <w:szCs w:val="28"/>
        </w:rPr>
        <w:t xml:space="preserve"> </w:t>
      </w:r>
      <w:r>
        <w:rPr>
          <w:sz w:val="28"/>
          <w:szCs w:val="28"/>
        </w:rPr>
        <w:t>to provide additional information regarding a sustainability plan and how yoga affects and supports anti-bullying efforts before consideration can be given to a grant in some amount.</w:t>
      </w:r>
      <w:r>
        <w:rPr>
          <w:sz w:val="28"/>
          <w:szCs w:val="28"/>
        </w:rPr>
        <w:t xml:space="preserve"> A motion was duly made, seconded and approved to agree to those</w:t>
      </w:r>
      <w:r w:rsidR="00A65F49">
        <w:rPr>
          <w:sz w:val="28"/>
          <w:szCs w:val="28"/>
        </w:rPr>
        <w:t xml:space="preserve"> </w:t>
      </w:r>
      <w:r>
        <w:rPr>
          <w:sz w:val="28"/>
          <w:szCs w:val="28"/>
        </w:rPr>
        <w:t>recommendations.</w:t>
      </w:r>
    </w:p>
    <w:p w:rsidR="000B0D53" w:rsidRDefault="004367E8" w:rsidP="000B0D53">
      <w:pPr>
        <w:ind w:firstLine="720"/>
        <w:rPr>
          <w:sz w:val="28"/>
          <w:szCs w:val="28"/>
        </w:rPr>
      </w:pPr>
      <w:r>
        <w:rPr>
          <w:sz w:val="28"/>
          <w:szCs w:val="28"/>
        </w:rPr>
        <w:t xml:space="preserve">For information, </w:t>
      </w:r>
      <w:r w:rsidR="000B0D53">
        <w:rPr>
          <w:sz w:val="28"/>
          <w:szCs w:val="28"/>
        </w:rPr>
        <w:t xml:space="preserve">the Grants Committee and the Board of Directors had instructed Mr. Tinder to contact the WV State Bar regarding the earlier Bar Foundation grant to provide funding for the Lawyer Assistance Program (LAP) in the amount of $5,000 each for five years ($25,000) with the grants being the last dollars in. There has been no response from the State Bar. However, the Program </w:t>
      </w:r>
      <w:r w:rsidR="000B0D53">
        <w:rPr>
          <w:sz w:val="28"/>
          <w:szCs w:val="28"/>
        </w:rPr>
        <w:lastRenderedPageBreak/>
        <w:t>is searching for a new Executive Director at the present time and</w:t>
      </w:r>
      <w:r w:rsidR="00133AA1">
        <w:rPr>
          <w:sz w:val="28"/>
          <w:szCs w:val="28"/>
        </w:rPr>
        <w:t xml:space="preserve"> the Grants Committee </w:t>
      </w:r>
      <w:r w:rsidR="000B0D53">
        <w:rPr>
          <w:sz w:val="28"/>
          <w:szCs w:val="28"/>
        </w:rPr>
        <w:t>recommend</w:t>
      </w:r>
      <w:r w:rsidR="00133AA1">
        <w:rPr>
          <w:sz w:val="28"/>
          <w:szCs w:val="28"/>
        </w:rPr>
        <w:t>ed</w:t>
      </w:r>
      <w:r w:rsidR="000B0D53">
        <w:rPr>
          <w:sz w:val="28"/>
          <w:szCs w:val="28"/>
        </w:rPr>
        <w:t xml:space="preserve"> to the Board to wait until the new person is on board.</w:t>
      </w:r>
      <w:r w:rsidR="00133AA1">
        <w:rPr>
          <w:sz w:val="28"/>
          <w:szCs w:val="28"/>
        </w:rPr>
        <w:t xml:space="preserve"> A motion was duly made, seconded and passed to approve that recommendation.</w:t>
      </w:r>
    </w:p>
    <w:p w:rsidR="004367E8" w:rsidRDefault="004367E8" w:rsidP="000B0D53">
      <w:pPr>
        <w:ind w:firstLine="720"/>
        <w:rPr>
          <w:sz w:val="28"/>
          <w:szCs w:val="28"/>
        </w:rPr>
      </w:pPr>
      <w:r>
        <w:rPr>
          <w:sz w:val="28"/>
          <w:szCs w:val="28"/>
        </w:rPr>
        <w:t>Finally, a motion was duly made, seconded and passed to continue the Bar Foundation Public Service Scholarship at the WV College of Law for the 2016-17 academic year in the amount of $20,900.</w:t>
      </w:r>
    </w:p>
    <w:p w:rsidR="00D35588" w:rsidRPr="00D35588" w:rsidRDefault="00133AA1" w:rsidP="00133AA1">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Vice President Bolen ga</w:t>
      </w:r>
      <w:r w:rsidR="00D35588" w:rsidRPr="00D35588">
        <w:rPr>
          <w:rFonts w:ascii="Calibri" w:eastAsia="Times New Roman" w:hAnsi="Calibri" w:cs="Times New Roman"/>
          <w:sz w:val="28"/>
          <w:szCs w:val="28"/>
        </w:rPr>
        <w:t>ve the report of the Nominating Committee f</w:t>
      </w:r>
      <w:r>
        <w:rPr>
          <w:rFonts w:ascii="Calibri" w:eastAsia="Times New Roman" w:hAnsi="Calibri" w:cs="Times New Roman"/>
          <w:sz w:val="28"/>
          <w:szCs w:val="28"/>
        </w:rPr>
        <w:t>or the Officers to serve in 2016-17</w:t>
      </w:r>
      <w:r w:rsidR="00D35588" w:rsidRPr="00D35588">
        <w:rPr>
          <w:rFonts w:ascii="Calibri" w:eastAsia="Times New Roman" w:hAnsi="Calibri" w:cs="Times New Roman"/>
          <w:sz w:val="28"/>
          <w:szCs w:val="28"/>
        </w:rPr>
        <w:t>. The nominations were:</w:t>
      </w:r>
    </w:p>
    <w:p w:rsidR="00D35588" w:rsidRPr="00D35588" w:rsidRDefault="00133AA1" w:rsidP="00D35588">
      <w:pPr>
        <w:spacing w:after="200" w:line="276" w:lineRule="auto"/>
        <w:ind w:left="1440" w:firstLine="720"/>
        <w:rPr>
          <w:rFonts w:ascii="Calibri" w:eastAsia="Times New Roman" w:hAnsi="Calibri" w:cs="Times New Roman"/>
          <w:sz w:val="28"/>
          <w:szCs w:val="28"/>
        </w:rPr>
      </w:pPr>
      <w:r>
        <w:rPr>
          <w:rFonts w:ascii="Calibri" w:eastAsia="Times New Roman" w:hAnsi="Calibri" w:cs="Times New Roman"/>
          <w:sz w:val="28"/>
          <w:szCs w:val="28"/>
        </w:rPr>
        <w:t>President-</w:t>
      </w:r>
      <w:r w:rsidRPr="00D35588">
        <w:rPr>
          <w:rFonts w:ascii="Calibri" w:eastAsia="Times New Roman" w:hAnsi="Calibri" w:cs="Times New Roman"/>
          <w:sz w:val="28"/>
          <w:szCs w:val="28"/>
        </w:rPr>
        <w:t>Jodie Boylen-Parkersburg</w:t>
      </w:r>
      <w:r w:rsidR="00D35588" w:rsidRPr="00D35588">
        <w:rPr>
          <w:rFonts w:ascii="Calibri" w:eastAsia="Times New Roman" w:hAnsi="Calibri" w:cs="Times New Roman"/>
          <w:sz w:val="28"/>
          <w:szCs w:val="28"/>
        </w:rPr>
        <w:br/>
        <w:t xml:space="preserve">           Vice Pr</w:t>
      </w:r>
      <w:r w:rsidR="004367E8">
        <w:rPr>
          <w:rFonts w:ascii="Calibri" w:eastAsia="Times New Roman" w:hAnsi="Calibri" w:cs="Times New Roman"/>
          <w:sz w:val="28"/>
          <w:szCs w:val="28"/>
        </w:rPr>
        <w:t xml:space="preserve">esident </w:t>
      </w:r>
      <w:r w:rsidRPr="00D35588">
        <w:rPr>
          <w:rFonts w:ascii="Calibri" w:eastAsia="Times New Roman" w:hAnsi="Calibri" w:cs="Times New Roman"/>
          <w:sz w:val="28"/>
          <w:szCs w:val="28"/>
        </w:rPr>
        <w:t>Ken Gray-Morgantown</w:t>
      </w:r>
      <w:r w:rsidR="00D35588" w:rsidRPr="00D35588">
        <w:rPr>
          <w:rFonts w:ascii="Calibri" w:eastAsia="Times New Roman" w:hAnsi="Calibri" w:cs="Times New Roman"/>
          <w:sz w:val="28"/>
          <w:szCs w:val="28"/>
        </w:rPr>
        <w:br/>
        <w:t xml:space="preserve">           Secreta</w:t>
      </w:r>
      <w:r w:rsidR="00A65F49">
        <w:rPr>
          <w:rFonts w:ascii="Calibri" w:eastAsia="Times New Roman" w:hAnsi="Calibri" w:cs="Times New Roman"/>
          <w:sz w:val="28"/>
          <w:szCs w:val="28"/>
        </w:rPr>
        <w:t>ry/Treasurer-May Clare Er</w:t>
      </w:r>
      <w:r w:rsidR="004367E8">
        <w:rPr>
          <w:rFonts w:ascii="Calibri" w:eastAsia="Times New Roman" w:hAnsi="Calibri" w:cs="Times New Roman"/>
          <w:sz w:val="28"/>
          <w:szCs w:val="28"/>
        </w:rPr>
        <w:t>os-Shepherdstown</w:t>
      </w:r>
      <w:r w:rsidR="00D35588" w:rsidRPr="00D35588">
        <w:rPr>
          <w:rFonts w:ascii="Calibri" w:eastAsia="Times New Roman" w:hAnsi="Calibri" w:cs="Times New Roman"/>
          <w:sz w:val="28"/>
          <w:szCs w:val="28"/>
        </w:rPr>
        <w:t xml:space="preserve"> </w:t>
      </w:r>
    </w:p>
    <w:p w:rsidR="00D35588" w:rsidRPr="00D35588" w:rsidRDefault="00D35588" w:rsidP="00D35588">
      <w:pPr>
        <w:spacing w:after="200" w:line="276" w:lineRule="auto"/>
        <w:ind w:firstLine="720"/>
        <w:rPr>
          <w:rFonts w:ascii="Calibri" w:eastAsia="Times New Roman" w:hAnsi="Calibri" w:cs="Times New Roman"/>
          <w:sz w:val="28"/>
          <w:szCs w:val="28"/>
        </w:rPr>
      </w:pPr>
      <w:r w:rsidRPr="00D35588">
        <w:rPr>
          <w:rFonts w:ascii="Calibri" w:eastAsia="Times New Roman" w:hAnsi="Calibri" w:cs="Times New Roman"/>
          <w:sz w:val="28"/>
          <w:szCs w:val="28"/>
        </w:rPr>
        <w:t>A motion was duly made, seconded and passed to approve the Officer nominations.</w:t>
      </w:r>
    </w:p>
    <w:p w:rsidR="00D35588" w:rsidRPr="00D35588" w:rsidRDefault="004367E8" w:rsidP="00D35588">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 xml:space="preserve">Vice President Boylen then presented her </w:t>
      </w:r>
      <w:r w:rsidR="00D35588" w:rsidRPr="00D35588">
        <w:rPr>
          <w:rFonts w:ascii="Calibri" w:eastAsia="Times New Roman" w:hAnsi="Calibri" w:cs="Times New Roman"/>
          <w:sz w:val="28"/>
          <w:szCs w:val="28"/>
        </w:rPr>
        <w:t xml:space="preserve">plans for the upcoming year. </w:t>
      </w:r>
      <w:r>
        <w:rPr>
          <w:rFonts w:ascii="Calibri" w:eastAsia="Times New Roman" w:hAnsi="Calibri" w:cs="Times New Roman"/>
          <w:sz w:val="28"/>
          <w:szCs w:val="28"/>
        </w:rPr>
        <w:t>Sh</w:t>
      </w:r>
      <w:r w:rsidR="00D35588" w:rsidRPr="00D35588">
        <w:rPr>
          <w:rFonts w:ascii="Calibri" w:eastAsia="Times New Roman" w:hAnsi="Calibri" w:cs="Times New Roman"/>
          <w:sz w:val="28"/>
          <w:szCs w:val="28"/>
        </w:rPr>
        <w:t xml:space="preserve">e </w:t>
      </w:r>
      <w:r>
        <w:rPr>
          <w:rFonts w:ascii="Calibri" w:eastAsia="Times New Roman" w:hAnsi="Calibri" w:cs="Times New Roman"/>
          <w:sz w:val="28"/>
          <w:szCs w:val="28"/>
        </w:rPr>
        <w:t>suggested</w:t>
      </w:r>
      <w:r w:rsidR="00D35588" w:rsidRPr="00D35588">
        <w:rPr>
          <w:rFonts w:ascii="Calibri" w:eastAsia="Times New Roman" w:hAnsi="Calibri" w:cs="Times New Roman"/>
          <w:sz w:val="28"/>
          <w:szCs w:val="28"/>
        </w:rPr>
        <w:t xml:space="preserve"> that all qua</w:t>
      </w:r>
      <w:r>
        <w:rPr>
          <w:rFonts w:ascii="Calibri" w:eastAsia="Times New Roman" w:hAnsi="Calibri" w:cs="Times New Roman"/>
          <w:sz w:val="28"/>
          <w:szCs w:val="28"/>
        </w:rPr>
        <w:t>rterly Board meetings continue to</w:t>
      </w:r>
      <w:r w:rsidR="00D35588" w:rsidRPr="00D35588">
        <w:rPr>
          <w:rFonts w:ascii="Calibri" w:eastAsia="Times New Roman" w:hAnsi="Calibri" w:cs="Times New Roman"/>
          <w:sz w:val="28"/>
          <w:szCs w:val="28"/>
        </w:rPr>
        <w:t xml:space="preserve"> be done by telephone conference call for effectiveness and convenience.</w:t>
      </w:r>
    </w:p>
    <w:p w:rsidR="00D35588" w:rsidRDefault="004367E8" w:rsidP="004367E8">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Sh</w:t>
      </w:r>
      <w:r w:rsidR="00D35588" w:rsidRPr="00D35588">
        <w:rPr>
          <w:rFonts w:ascii="Calibri" w:eastAsia="Times New Roman" w:hAnsi="Calibri" w:cs="Times New Roman"/>
          <w:sz w:val="28"/>
          <w:szCs w:val="28"/>
        </w:rPr>
        <w:t>e said that t</w:t>
      </w:r>
      <w:r>
        <w:rPr>
          <w:rFonts w:ascii="Calibri" w:eastAsia="Times New Roman" w:hAnsi="Calibri" w:cs="Times New Roman"/>
          <w:sz w:val="28"/>
          <w:szCs w:val="28"/>
        </w:rPr>
        <w:t>he six</w:t>
      </w:r>
      <w:r w:rsidR="00D35588" w:rsidRPr="00D35588">
        <w:rPr>
          <w:rFonts w:ascii="Calibri" w:eastAsia="Times New Roman" w:hAnsi="Calibri" w:cs="Times New Roman"/>
          <w:sz w:val="28"/>
          <w:szCs w:val="28"/>
        </w:rPr>
        <w:t>th annual Lunch and Laughs with a Legal Legend program</w:t>
      </w:r>
      <w:r>
        <w:rPr>
          <w:rFonts w:ascii="Calibri" w:eastAsia="Times New Roman" w:hAnsi="Calibri" w:cs="Times New Roman"/>
          <w:sz w:val="28"/>
          <w:szCs w:val="28"/>
        </w:rPr>
        <w:t xml:space="preserve"> is set for Friday, September 19</w:t>
      </w:r>
      <w:r w:rsidR="00D35588" w:rsidRPr="00D35588">
        <w:rPr>
          <w:rFonts w:ascii="Calibri" w:eastAsia="Times New Roman" w:hAnsi="Calibri" w:cs="Times New Roman"/>
          <w:sz w:val="28"/>
          <w:szCs w:val="28"/>
        </w:rPr>
        <w:t>, in M</w:t>
      </w:r>
      <w:r>
        <w:rPr>
          <w:rFonts w:ascii="Calibri" w:eastAsia="Times New Roman" w:hAnsi="Calibri" w:cs="Times New Roman"/>
          <w:sz w:val="28"/>
          <w:szCs w:val="28"/>
        </w:rPr>
        <w:t>organtown and Robert M. Steptoe, Jr.</w:t>
      </w:r>
      <w:r w:rsidR="00D35588" w:rsidRPr="00D35588">
        <w:rPr>
          <w:rFonts w:ascii="Calibri" w:eastAsia="Times New Roman" w:hAnsi="Calibri" w:cs="Times New Roman"/>
          <w:sz w:val="28"/>
          <w:szCs w:val="28"/>
        </w:rPr>
        <w:t xml:space="preserve"> is the “</w:t>
      </w:r>
      <w:proofErr w:type="spellStart"/>
      <w:r w:rsidR="00D35588" w:rsidRPr="00D35588">
        <w:rPr>
          <w:rFonts w:ascii="Calibri" w:eastAsia="Times New Roman" w:hAnsi="Calibri" w:cs="Times New Roman"/>
          <w:sz w:val="28"/>
          <w:szCs w:val="28"/>
        </w:rPr>
        <w:t>roastee</w:t>
      </w:r>
      <w:proofErr w:type="spellEnd"/>
      <w:r w:rsidR="00D35588" w:rsidRPr="00D35588">
        <w:rPr>
          <w:rFonts w:ascii="Calibri" w:eastAsia="Times New Roman" w:hAnsi="Calibri" w:cs="Times New Roman"/>
          <w:sz w:val="28"/>
          <w:szCs w:val="28"/>
        </w:rPr>
        <w:t>”.</w:t>
      </w:r>
      <w:r>
        <w:rPr>
          <w:rFonts w:ascii="Calibri" w:eastAsia="Times New Roman" w:hAnsi="Calibri" w:cs="Times New Roman"/>
          <w:sz w:val="28"/>
          <w:szCs w:val="28"/>
        </w:rPr>
        <w:t xml:space="preserve"> </w:t>
      </w:r>
      <w:r w:rsidR="00D35588" w:rsidRPr="00D35588">
        <w:rPr>
          <w:rFonts w:ascii="Calibri" w:eastAsia="Times New Roman" w:hAnsi="Calibri" w:cs="Times New Roman"/>
          <w:sz w:val="28"/>
          <w:szCs w:val="28"/>
        </w:rPr>
        <w:t xml:space="preserve">The Bar Foundation Fellows program continues to be successful in honoring </w:t>
      </w:r>
      <w:r>
        <w:rPr>
          <w:rFonts w:ascii="Calibri" w:eastAsia="Times New Roman" w:hAnsi="Calibri" w:cs="Times New Roman"/>
          <w:sz w:val="28"/>
          <w:szCs w:val="28"/>
        </w:rPr>
        <w:t>outstanding judges and lawyers and the 2017</w:t>
      </w:r>
      <w:r w:rsidR="00D35588" w:rsidRPr="00D35588">
        <w:rPr>
          <w:rFonts w:ascii="Calibri" w:eastAsia="Times New Roman" w:hAnsi="Calibri" w:cs="Times New Roman"/>
          <w:sz w:val="28"/>
          <w:szCs w:val="28"/>
        </w:rPr>
        <w:t xml:space="preserve"> event is proposed for Thursday</w:t>
      </w:r>
      <w:r>
        <w:rPr>
          <w:rFonts w:ascii="Calibri" w:eastAsia="Times New Roman" w:hAnsi="Calibri" w:cs="Times New Roman"/>
          <w:sz w:val="28"/>
          <w:szCs w:val="28"/>
        </w:rPr>
        <w:t>, April 27, 2017. T</w:t>
      </w:r>
      <w:r w:rsidR="00D35588" w:rsidRPr="00D35588">
        <w:rPr>
          <w:rFonts w:ascii="Calibri" w:eastAsia="Times New Roman" w:hAnsi="Calibri" w:cs="Times New Roman"/>
          <w:sz w:val="28"/>
          <w:szCs w:val="28"/>
        </w:rPr>
        <w:t>he Lawyer Leadership Institute has provided excellent leadership training to younger lawyers for the past three years. Each small diverse group of no more than 12 attorneys receives excellent skills and traits from prominent jud</w:t>
      </w:r>
      <w:r>
        <w:rPr>
          <w:rFonts w:ascii="Calibri" w:eastAsia="Times New Roman" w:hAnsi="Calibri" w:cs="Times New Roman"/>
          <w:sz w:val="28"/>
          <w:szCs w:val="28"/>
        </w:rPr>
        <w:t>ges and lawyers. The 2017 LLI is proposed for May 12-14, 2017</w:t>
      </w:r>
      <w:r w:rsidR="00D35588" w:rsidRPr="00D35588">
        <w:rPr>
          <w:rFonts w:ascii="Calibri" w:eastAsia="Times New Roman" w:hAnsi="Calibri" w:cs="Times New Roman"/>
          <w:sz w:val="28"/>
          <w:szCs w:val="28"/>
        </w:rPr>
        <w:t>.</w:t>
      </w:r>
      <w:r w:rsidR="00A65F49">
        <w:rPr>
          <w:rFonts w:ascii="Calibri" w:eastAsia="Times New Roman" w:hAnsi="Calibri" w:cs="Times New Roman"/>
          <w:sz w:val="28"/>
          <w:szCs w:val="28"/>
        </w:rPr>
        <w:t xml:space="preserve"> Possible Sponsors are Antero Energy, Puskar Foundation and Westfield Insurance and consideration will be given to have mor</w:t>
      </w:r>
      <w:bookmarkStart w:id="0" w:name="_GoBack"/>
      <w:bookmarkEnd w:id="0"/>
      <w:r w:rsidR="00A65F49">
        <w:rPr>
          <w:rFonts w:ascii="Calibri" w:eastAsia="Times New Roman" w:hAnsi="Calibri" w:cs="Times New Roman"/>
          <w:sz w:val="28"/>
          <w:szCs w:val="28"/>
        </w:rPr>
        <w:t>e diversity among the newer lawyer attendees.</w:t>
      </w:r>
    </w:p>
    <w:p w:rsidR="004367E8" w:rsidRPr="00D35588" w:rsidRDefault="004367E8" w:rsidP="004367E8">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Then, there was an extended discussion regarding a Law School scholarship for a new lawyer to practice law in an underserved area of WV. Nume</w:t>
      </w:r>
      <w:r w:rsidR="00C71151">
        <w:rPr>
          <w:rFonts w:ascii="Calibri" w:eastAsia="Times New Roman" w:hAnsi="Calibri" w:cs="Times New Roman"/>
          <w:sz w:val="28"/>
          <w:szCs w:val="28"/>
        </w:rPr>
        <w:t>r</w:t>
      </w:r>
      <w:r>
        <w:rPr>
          <w:rFonts w:ascii="Calibri" w:eastAsia="Times New Roman" w:hAnsi="Calibri" w:cs="Times New Roman"/>
          <w:sz w:val="28"/>
          <w:szCs w:val="28"/>
        </w:rPr>
        <w:t xml:space="preserve">ous </w:t>
      </w:r>
      <w:r>
        <w:rPr>
          <w:rFonts w:ascii="Calibri" w:eastAsia="Times New Roman" w:hAnsi="Calibri" w:cs="Times New Roman"/>
          <w:sz w:val="28"/>
          <w:szCs w:val="28"/>
        </w:rPr>
        <w:lastRenderedPageBreak/>
        <w:t>comments we</w:t>
      </w:r>
      <w:r w:rsidR="00C71151">
        <w:rPr>
          <w:rFonts w:ascii="Calibri" w:eastAsia="Times New Roman" w:hAnsi="Calibri" w:cs="Times New Roman"/>
          <w:sz w:val="28"/>
          <w:szCs w:val="28"/>
        </w:rPr>
        <w:t>r</w:t>
      </w:r>
      <w:r>
        <w:rPr>
          <w:rFonts w:ascii="Calibri" w:eastAsia="Times New Roman" w:hAnsi="Calibri" w:cs="Times New Roman"/>
          <w:sz w:val="28"/>
          <w:szCs w:val="28"/>
        </w:rPr>
        <w:t>e made. It was ag</w:t>
      </w:r>
      <w:r w:rsidR="00C71151">
        <w:rPr>
          <w:rFonts w:ascii="Calibri" w:eastAsia="Times New Roman" w:hAnsi="Calibri" w:cs="Times New Roman"/>
          <w:sz w:val="28"/>
          <w:szCs w:val="28"/>
        </w:rPr>
        <w:t>r</w:t>
      </w:r>
      <w:r>
        <w:rPr>
          <w:rFonts w:ascii="Calibri" w:eastAsia="Times New Roman" w:hAnsi="Calibri" w:cs="Times New Roman"/>
          <w:sz w:val="28"/>
          <w:szCs w:val="28"/>
        </w:rPr>
        <w:t xml:space="preserve">eed that </w:t>
      </w:r>
      <w:r w:rsidR="00C71151">
        <w:rPr>
          <w:rFonts w:ascii="Calibri" w:eastAsia="Times New Roman" w:hAnsi="Calibri" w:cs="Times New Roman"/>
          <w:sz w:val="28"/>
          <w:szCs w:val="28"/>
        </w:rPr>
        <w:t>additional information would be gathered and that it would be an agenda item at the next Board meeting.</w:t>
      </w:r>
    </w:p>
    <w:p w:rsidR="00D35588" w:rsidRPr="00D35588" w:rsidRDefault="00C71151" w:rsidP="00D35588">
      <w:pPr>
        <w:spacing w:after="200" w:line="276" w:lineRule="auto"/>
        <w:ind w:firstLine="720"/>
        <w:rPr>
          <w:rFonts w:ascii="Calibri" w:eastAsia="Times New Roman" w:hAnsi="Calibri" w:cs="Times New Roman"/>
          <w:sz w:val="28"/>
          <w:szCs w:val="28"/>
        </w:rPr>
      </w:pPr>
      <w:r w:rsidRPr="00C71151">
        <w:rPr>
          <w:rFonts w:ascii="Calibri" w:eastAsia="Times New Roman" w:hAnsi="Calibri" w:cs="Times New Roman"/>
          <w:sz w:val="28"/>
          <w:szCs w:val="28"/>
        </w:rPr>
        <w:t>As her</w:t>
      </w:r>
      <w:r w:rsidR="00D35588" w:rsidRPr="00D35588">
        <w:rPr>
          <w:rFonts w:ascii="Calibri" w:eastAsia="Times New Roman" w:hAnsi="Calibri" w:cs="Times New Roman"/>
          <w:sz w:val="28"/>
          <w:szCs w:val="28"/>
        </w:rPr>
        <w:t xml:space="preserve"> Presidential appointments, </w:t>
      </w:r>
      <w:r w:rsidRPr="00C71151">
        <w:rPr>
          <w:rFonts w:ascii="Calibri" w:eastAsia="Times New Roman" w:hAnsi="Calibri" w:cs="Times New Roman"/>
          <w:sz w:val="28"/>
          <w:szCs w:val="28"/>
        </w:rPr>
        <w:t>s</w:t>
      </w:r>
      <w:r w:rsidR="00D35588" w:rsidRPr="00D35588">
        <w:rPr>
          <w:rFonts w:ascii="Calibri" w:eastAsia="Times New Roman" w:hAnsi="Calibri" w:cs="Times New Roman"/>
          <w:sz w:val="28"/>
          <w:szCs w:val="28"/>
        </w:rPr>
        <w:t>he recommended:</w:t>
      </w:r>
    </w:p>
    <w:p w:rsidR="00C71151" w:rsidRPr="00C71151" w:rsidRDefault="00C71151" w:rsidP="00C71151">
      <w:pPr>
        <w:rPr>
          <w:sz w:val="28"/>
          <w:szCs w:val="28"/>
        </w:rPr>
      </w:pPr>
      <w:r w:rsidRPr="00C71151">
        <w:rPr>
          <w:sz w:val="28"/>
          <w:szCs w:val="28"/>
        </w:rPr>
        <w:t>Nominating Committee-VP Gray, Secretary/</w:t>
      </w:r>
      <w:r>
        <w:rPr>
          <w:sz w:val="28"/>
          <w:szCs w:val="28"/>
        </w:rPr>
        <w:t>Treasurer Eros and Santa Barbara</w:t>
      </w:r>
      <w:r>
        <w:rPr>
          <w:sz w:val="28"/>
          <w:szCs w:val="28"/>
        </w:rPr>
        <w:br/>
      </w:r>
      <w:r w:rsidRPr="00C71151">
        <w:rPr>
          <w:sz w:val="28"/>
          <w:szCs w:val="28"/>
        </w:rPr>
        <w:t>Audit Committee-Officers (Boylen, Gray and Eros)</w:t>
      </w:r>
      <w:r>
        <w:rPr>
          <w:sz w:val="28"/>
          <w:szCs w:val="28"/>
        </w:rPr>
        <w:br/>
      </w:r>
      <w:r w:rsidRPr="00C71151">
        <w:rPr>
          <w:sz w:val="28"/>
          <w:szCs w:val="28"/>
        </w:rPr>
        <w:t>Foundation Fellows Nominating Commi</w:t>
      </w:r>
      <w:r>
        <w:rPr>
          <w:sz w:val="28"/>
          <w:szCs w:val="28"/>
        </w:rPr>
        <w:t>ttee-J Moats, Shaffer and Morris</w:t>
      </w:r>
      <w:r>
        <w:rPr>
          <w:sz w:val="28"/>
          <w:szCs w:val="28"/>
        </w:rPr>
        <w:br/>
      </w:r>
      <w:r w:rsidRPr="00C71151">
        <w:rPr>
          <w:sz w:val="28"/>
          <w:szCs w:val="28"/>
        </w:rPr>
        <w:t>Grants Committee-J Griffith, Bolen and Cappellan</w:t>
      </w:r>
      <w:r>
        <w:rPr>
          <w:sz w:val="28"/>
          <w:szCs w:val="28"/>
        </w:rPr>
        <w:t>ti</w:t>
      </w:r>
      <w:r>
        <w:rPr>
          <w:sz w:val="28"/>
          <w:szCs w:val="28"/>
        </w:rPr>
        <w:br/>
      </w:r>
      <w:r w:rsidRPr="00C71151">
        <w:rPr>
          <w:sz w:val="28"/>
          <w:szCs w:val="28"/>
        </w:rPr>
        <w:t>Justice Fund-Boylen, G</w:t>
      </w:r>
      <w:r>
        <w:rPr>
          <w:sz w:val="28"/>
          <w:szCs w:val="28"/>
        </w:rPr>
        <w:t>ray, Jividen, Stowers and Weber</w:t>
      </w:r>
      <w:r>
        <w:rPr>
          <w:sz w:val="28"/>
          <w:szCs w:val="28"/>
        </w:rPr>
        <w:br/>
      </w:r>
      <w:r w:rsidRPr="00C71151">
        <w:rPr>
          <w:sz w:val="28"/>
          <w:szCs w:val="28"/>
        </w:rPr>
        <w:t>Strategic Planning Committee-Officers, Ford and McDiarmid</w:t>
      </w:r>
    </w:p>
    <w:p w:rsidR="00D35588" w:rsidRPr="00D35588" w:rsidRDefault="00C71151" w:rsidP="00C71151">
      <w:pPr>
        <w:spacing w:after="0" w:line="240" w:lineRule="auto"/>
        <w:ind w:left="720" w:firstLine="720"/>
        <w:rPr>
          <w:rFonts w:ascii="Calibri" w:eastAsia="Times New Roman" w:hAnsi="Calibri" w:cs="Times New Roman"/>
          <w:sz w:val="28"/>
          <w:szCs w:val="28"/>
        </w:rPr>
      </w:pPr>
      <w:r w:rsidRPr="00C71151">
        <w:rPr>
          <w:rFonts w:ascii="Calibri" w:eastAsia="Times New Roman" w:hAnsi="Calibri" w:cs="Times New Roman"/>
          <w:sz w:val="28"/>
          <w:szCs w:val="28"/>
        </w:rPr>
        <w:t xml:space="preserve"> </w:t>
      </w:r>
    </w:p>
    <w:p w:rsidR="00D35588" w:rsidRPr="00D35588" w:rsidRDefault="00D35588" w:rsidP="00C71151">
      <w:pPr>
        <w:spacing w:after="200" w:line="276" w:lineRule="auto"/>
        <w:ind w:firstLine="720"/>
        <w:rPr>
          <w:rFonts w:ascii="Calibri" w:eastAsia="Times New Roman" w:hAnsi="Calibri" w:cs="Times New Roman"/>
          <w:sz w:val="28"/>
          <w:szCs w:val="28"/>
        </w:rPr>
      </w:pPr>
      <w:r w:rsidRPr="00D35588">
        <w:rPr>
          <w:rFonts w:ascii="Calibri" w:eastAsia="Times New Roman" w:hAnsi="Calibri" w:cs="Times New Roman"/>
          <w:sz w:val="28"/>
          <w:szCs w:val="28"/>
        </w:rPr>
        <w:t>A motion was duly made, seconded and passed to approve the plans and appo</w:t>
      </w:r>
      <w:r w:rsidR="00C71151">
        <w:rPr>
          <w:rFonts w:ascii="Calibri" w:eastAsia="Times New Roman" w:hAnsi="Calibri" w:cs="Times New Roman"/>
          <w:sz w:val="28"/>
          <w:szCs w:val="28"/>
        </w:rPr>
        <w:t>intments of Vice President Boylen</w:t>
      </w:r>
      <w:r w:rsidRPr="00D35588">
        <w:rPr>
          <w:rFonts w:ascii="Calibri" w:eastAsia="Times New Roman" w:hAnsi="Calibri" w:cs="Times New Roman"/>
          <w:sz w:val="28"/>
          <w:szCs w:val="28"/>
        </w:rPr>
        <w:t>.</w:t>
      </w:r>
    </w:p>
    <w:p w:rsidR="00D35588" w:rsidRPr="00D35588" w:rsidRDefault="00C71151" w:rsidP="00D35588">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 xml:space="preserve">Vice President Boylen </w:t>
      </w:r>
      <w:r w:rsidR="00D35588" w:rsidRPr="00D35588">
        <w:rPr>
          <w:rFonts w:ascii="Calibri" w:eastAsia="Times New Roman" w:hAnsi="Calibri" w:cs="Times New Roman"/>
          <w:sz w:val="28"/>
          <w:szCs w:val="28"/>
        </w:rPr>
        <w:t xml:space="preserve">recommended to the Board that the Bar Foundation contract for another year of services with Herman and </w:t>
      </w:r>
      <w:proofErr w:type="spellStart"/>
      <w:r w:rsidR="00D35588" w:rsidRPr="00D35588">
        <w:rPr>
          <w:rFonts w:ascii="Calibri" w:eastAsia="Times New Roman" w:hAnsi="Calibri" w:cs="Times New Roman"/>
          <w:sz w:val="28"/>
          <w:szCs w:val="28"/>
        </w:rPr>
        <w:t>Cormany</w:t>
      </w:r>
      <w:proofErr w:type="spellEnd"/>
      <w:r w:rsidR="00D35588" w:rsidRPr="00D35588">
        <w:rPr>
          <w:rFonts w:ascii="Calibri" w:eastAsia="Times New Roman" w:hAnsi="Calibri" w:cs="Times New Roman"/>
          <w:sz w:val="28"/>
          <w:szCs w:val="28"/>
        </w:rPr>
        <w:t xml:space="preserve"> (Independent Audit), Gibbons and </w:t>
      </w:r>
      <w:proofErr w:type="spellStart"/>
      <w:r w:rsidR="00D35588" w:rsidRPr="00D35588">
        <w:rPr>
          <w:rFonts w:ascii="Calibri" w:eastAsia="Times New Roman" w:hAnsi="Calibri" w:cs="Times New Roman"/>
          <w:sz w:val="28"/>
          <w:szCs w:val="28"/>
        </w:rPr>
        <w:t>Kawash</w:t>
      </w:r>
      <w:proofErr w:type="spellEnd"/>
      <w:r w:rsidR="00D35588" w:rsidRPr="00D35588">
        <w:rPr>
          <w:rFonts w:ascii="Calibri" w:eastAsia="Times New Roman" w:hAnsi="Calibri" w:cs="Times New Roman"/>
          <w:sz w:val="28"/>
          <w:szCs w:val="28"/>
        </w:rPr>
        <w:t xml:space="preserve"> (Monthly bank reconciliation) and Merrill Lynch (Justice Fund). A motion was duly made, seconded and passed to approve these three service agreements.</w:t>
      </w:r>
    </w:p>
    <w:p w:rsidR="00D35588" w:rsidRPr="00D35588" w:rsidRDefault="00C71151" w:rsidP="00D35588">
      <w:pPr>
        <w:spacing w:after="200" w:line="276" w:lineRule="auto"/>
        <w:ind w:firstLine="720"/>
        <w:rPr>
          <w:rFonts w:ascii="Calibri" w:eastAsia="Times New Roman" w:hAnsi="Calibri" w:cs="Times New Roman"/>
          <w:i/>
          <w:sz w:val="28"/>
          <w:szCs w:val="28"/>
        </w:rPr>
      </w:pPr>
      <w:r>
        <w:rPr>
          <w:rFonts w:ascii="Calibri" w:eastAsia="Times New Roman" w:hAnsi="Calibri" w:cs="Times New Roman"/>
          <w:sz w:val="28"/>
          <w:szCs w:val="28"/>
        </w:rPr>
        <w:t>Mr. Tinder made a report and</w:t>
      </w:r>
      <w:r w:rsidR="00D35588" w:rsidRPr="00D35588">
        <w:rPr>
          <w:rFonts w:ascii="Calibri" w:eastAsia="Times New Roman" w:hAnsi="Calibri" w:cs="Times New Roman"/>
          <w:sz w:val="28"/>
          <w:szCs w:val="28"/>
        </w:rPr>
        <w:t xml:space="preserve"> a motion was duly made, seconded and passed to make a $150 Bar Foundation donation to the Joint Fellows Luncheon to be held at the WV Bar Association meeting in August. Similar donations have been made for the past several years.</w:t>
      </w:r>
      <w:r>
        <w:rPr>
          <w:rFonts w:ascii="Calibri" w:eastAsia="Times New Roman" w:hAnsi="Calibri" w:cs="Times New Roman"/>
          <w:sz w:val="28"/>
          <w:szCs w:val="28"/>
        </w:rPr>
        <w:t xml:space="preserve"> In addition, a motion was duly made, seconded and passed to select new Board members Cappellanti, Morris and Stowers to sign Bar Foundation checks, in accordance with the recommendations from the Independent Auditor.</w:t>
      </w:r>
    </w:p>
    <w:p w:rsidR="00D35588" w:rsidRPr="00D35588" w:rsidRDefault="00C71151" w:rsidP="00D35588">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Vice President Boylen made some comments concerning the employment contact with Mr. Tinder.</w:t>
      </w:r>
      <w:r w:rsidR="00A65F49">
        <w:rPr>
          <w:rFonts w:ascii="Calibri" w:eastAsia="Times New Roman" w:hAnsi="Calibri" w:cs="Times New Roman"/>
          <w:sz w:val="28"/>
          <w:szCs w:val="28"/>
        </w:rPr>
        <w:t xml:space="preserve"> Then,</w:t>
      </w:r>
      <w:r w:rsidR="00D35588" w:rsidRPr="00D35588">
        <w:rPr>
          <w:rFonts w:ascii="Calibri" w:eastAsia="Times New Roman" w:hAnsi="Calibri" w:cs="Times New Roman"/>
          <w:sz w:val="28"/>
          <w:szCs w:val="28"/>
        </w:rPr>
        <w:t xml:space="preserve"> a motion was duly made, seconded and passed to continue the employment contract between the Bar Founda</w:t>
      </w:r>
      <w:r w:rsidR="00A65F49">
        <w:rPr>
          <w:rFonts w:ascii="Calibri" w:eastAsia="Times New Roman" w:hAnsi="Calibri" w:cs="Times New Roman"/>
          <w:sz w:val="28"/>
          <w:szCs w:val="28"/>
        </w:rPr>
        <w:t>tion and Mr. Tinder for the 2016-17</w:t>
      </w:r>
      <w:r w:rsidR="00D35588" w:rsidRPr="00D35588">
        <w:rPr>
          <w:rFonts w:ascii="Calibri" w:eastAsia="Times New Roman" w:hAnsi="Calibri" w:cs="Times New Roman"/>
          <w:sz w:val="28"/>
          <w:szCs w:val="28"/>
        </w:rPr>
        <w:t xml:space="preserve"> fiscal year under the same terms and conditions.</w:t>
      </w:r>
    </w:p>
    <w:p w:rsidR="00090748" w:rsidRPr="00D35588" w:rsidRDefault="00A65F49" w:rsidP="00D35588">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 xml:space="preserve">Vice President Boylen </w:t>
      </w:r>
      <w:r w:rsidR="00D35588" w:rsidRPr="00D35588">
        <w:rPr>
          <w:rFonts w:ascii="Calibri" w:eastAsia="Times New Roman" w:hAnsi="Calibri" w:cs="Times New Roman"/>
          <w:sz w:val="28"/>
          <w:szCs w:val="28"/>
        </w:rPr>
        <w:t>announced that the Board of Directors meetings would be held at 12:00 Noon on the following dates:</w:t>
      </w:r>
      <w:r w:rsidR="00D35588" w:rsidRPr="00D35588">
        <w:rPr>
          <w:rFonts w:ascii="Calibri" w:eastAsia="Times New Roman" w:hAnsi="Calibri" w:cs="Times New Roman"/>
          <w:sz w:val="28"/>
          <w:szCs w:val="28"/>
        </w:rPr>
        <w:br/>
      </w:r>
      <w:r w:rsidR="00D35588" w:rsidRPr="00D35588">
        <w:rPr>
          <w:rFonts w:ascii="Calibri" w:eastAsia="Times New Roman" w:hAnsi="Calibri" w:cs="Times New Roman"/>
          <w:sz w:val="28"/>
          <w:szCs w:val="28"/>
        </w:rPr>
        <w:lastRenderedPageBreak/>
        <w:t xml:space="preserve">                    </w:t>
      </w:r>
      <w:r>
        <w:rPr>
          <w:rFonts w:ascii="Calibri" w:eastAsia="Times New Roman" w:hAnsi="Calibri" w:cs="Times New Roman"/>
          <w:sz w:val="28"/>
          <w:szCs w:val="28"/>
        </w:rPr>
        <w:t xml:space="preserve">           Thursday, September 1, 2016</w:t>
      </w:r>
      <w:r w:rsidR="00D35588" w:rsidRPr="00D35588">
        <w:rPr>
          <w:rFonts w:ascii="Calibri" w:eastAsia="Times New Roman" w:hAnsi="Calibri" w:cs="Times New Roman"/>
          <w:sz w:val="28"/>
          <w:szCs w:val="28"/>
        </w:rPr>
        <w:br/>
        <w:t xml:space="preserve">                   </w:t>
      </w:r>
      <w:r>
        <w:rPr>
          <w:rFonts w:ascii="Calibri" w:eastAsia="Times New Roman" w:hAnsi="Calibri" w:cs="Times New Roman"/>
          <w:sz w:val="28"/>
          <w:szCs w:val="28"/>
        </w:rPr>
        <w:t xml:space="preserve">            Thursday, December 1, 2016</w:t>
      </w:r>
      <w:r w:rsidR="00D35588" w:rsidRPr="00D35588">
        <w:rPr>
          <w:rFonts w:ascii="Calibri" w:eastAsia="Times New Roman" w:hAnsi="Calibri" w:cs="Times New Roman"/>
          <w:sz w:val="28"/>
          <w:szCs w:val="28"/>
        </w:rPr>
        <w:br/>
        <w:t xml:space="preserve">                </w:t>
      </w:r>
      <w:r>
        <w:rPr>
          <w:rFonts w:ascii="Calibri" w:eastAsia="Times New Roman" w:hAnsi="Calibri" w:cs="Times New Roman"/>
          <w:sz w:val="28"/>
          <w:szCs w:val="28"/>
        </w:rPr>
        <w:t xml:space="preserve">               Thursday, March 2, 2017</w:t>
      </w:r>
      <w:r w:rsidR="00D35588" w:rsidRPr="00D35588">
        <w:rPr>
          <w:rFonts w:ascii="Calibri" w:eastAsia="Times New Roman" w:hAnsi="Calibri" w:cs="Times New Roman"/>
          <w:sz w:val="28"/>
          <w:szCs w:val="28"/>
        </w:rPr>
        <w:br/>
        <w:t xml:space="preserve">               </w:t>
      </w:r>
      <w:r>
        <w:rPr>
          <w:rFonts w:ascii="Calibri" w:eastAsia="Times New Roman" w:hAnsi="Calibri" w:cs="Times New Roman"/>
          <w:sz w:val="28"/>
          <w:szCs w:val="28"/>
        </w:rPr>
        <w:t xml:space="preserve">                Thursday, June 1, 2017</w:t>
      </w:r>
      <w:r w:rsidR="00D35588" w:rsidRPr="00D35588">
        <w:rPr>
          <w:rFonts w:ascii="Calibri" w:eastAsia="Times New Roman" w:hAnsi="Calibri" w:cs="Times New Roman"/>
          <w:sz w:val="28"/>
          <w:szCs w:val="28"/>
        </w:rPr>
        <w:br/>
      </w:r>
      <w:r w:rsidR="00D35588" w:rsidRPr="00D35588">
        <w:rPr>
          <w:rFonts w:ascii="Calibri" w:eastAsia="Times New Roman" w:hAnsi="Calibri" w:cs="Times New Roman"/>
          <w:sz w:val="28"/>
          <w:szCs w:val="28"/>
        </w:rPr>
        <w:br/>
      </w:r>
      <w:r w:rsidR="00D35588" w:rsidRPr="00D35588">
        <w:rPr>
          <w:rFonts w:ascii="Calibri" w:eastAsia="Times New Roman" w:hAnsi="Calibri" w:cs="Times New Roman"/>
          <w:sz w:val="28"/>
          <w:szCs w:val="28"/>
        </w:rPr>
        <w:br/>
        <w:t xml:space="preserve">                  There being no further business to transact, the meeting was adjourned.</w:t>
      </w:r>
    </w:p>
    <w:sectPr w:rsidR="00090748" w:rsidRPr="00D35588" w:rsidSect="00D75593">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2B" w:rsidRDefault="00A65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2B" w:rsidRDefault="00A65F49">
    <w:pPr>
      <w:pStyle w:val="Footer"/>
    </w:pPr>
  </w:p>
  <w:p w:rsidR="00CC262B" w:rsidRDefault="00A65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2B" w:rsidRDefault="00A65F4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2B" w:rsidRDefault="00A65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2B" w:rsidRDefault="00A65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2B" w:rsidRDefault="00A65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35A43"/>
    <w:multiLevelType w:val="hybridMultilevel"/>
    <w:tmpl w:val="235E17C0"/>
    <w:lvl w:ilvl="0" w:tplc="6FB294A0">
      <w:start w:val="8"/>
      <w:numFmt w:val="bullet"/>
      <w:lvlText w:val=""/>
      <w:lvlJc w:val="left"/>
      <w:pPr>
        <w:ind w:left="180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442CA7"/>
    <w:multiLevelType w:val="hybridMultilevel"/>
    <w:tmpl w:val="4B241284"/>
    <w:lvl w:ilvl="0" w:tplc="35F68CA6">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88"/>
    <w:rsid w:val="00090748"/>
    <w:rsid w:val="000B0D53"/>
    <w:rsid w:val="00133AA1"/>
    <w:rsid w:val="003334D4"/>
    <w:rsid w:val="004367E8"/>
    <w:rsid w:val="00A65F49"/>
    <w:rsid w:val="00C71151"/>
    <w:rsid w:val="00D3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406D"/>
  <w15:chartTrackingRefBased/>
  <w15:docId w15:val="{5DE2638D-039B-467C-AD3D-D97ECBF3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558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rsid w:val="00D35588"/>
    <w:rPr>
      <w:rFonts w:ascii="Calibri" w:eastAsia="Times New Roman" w:hAnsi="Calibri" w:cs="Times New Roman"/>
    </w:rPr>
  </w:style>
  <w:style w:type="paragraph" w:styleId="Footer">
    <w:name w:val="footer"/>
    <w:basedOn w:val="Normal"/>
    <w:link w:val="FooterChar"/>
    <w:uiPriority w:val="99"/>
    <w:unhideWhenUsed/>
    <w:rsid w:val="00D3558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D35588"/>
    <w:rPr>
      <w:rFonts w:ascii="Calibri" w:eastAsia="Times New Roman" w:hAnsi="Calibri" w:cs="Times New Roman"/>
    </w:rPr>
  </w:style>
  <w:style w:type="paragraph" w:styleId="ListParagraph">
    <w:name w:val="List Paragraph"/>
    <w:basedOn w:val="Normal"/>
    <w:uiPriority w:val="34"/>
    <w:qFormat/>
    <w:rsid w:val="00C71151"/>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1873">
      <w:bodyDiv w:val="1"/>
      <w:marLeft w:val="0"/>
      <w:marRight w:val="0"/>
      <w:marTop w:val="0"/>
      <w:marBottom w:val="0"/>
      <w:divBdr>
        <w:top w:val="none" w:sz="0" w:space="0" w:color="auto"/>
        <w:left w:val="none" w:sz="0" w:space="0" w:color="auto"/>
        <w:bottom w:val="none" w:sz="0" w:space="0" w:color="auto"/>
        <w:right w:val="none" w:sz="0" w:space="0" w:color="auto"/>
      </w:divBdr>
    </w:div>
    <w:div w:id="944649428">
      <w:bodyDiv w:val="1"/>
      <w:marLeft w:val="0"/>
      <w:marRight w:val="0"/>
      <w:marTop w:val="0"/>
      <w:marBottom w:val="0"/>
      <w:divBdr>
        <w:top w:val="none" w:sz="0" w:space="0" w:color="auto"/>
        <w:left w:val="none" w:sz="0" w:space="0" w:color="auto"/>
        <w:bottom w:val="none" w:sz="0" w:space="0" w:color="auto"/>
        <w:right w:val="none" w:sz="0" w:space="0" w:color="auto"/>
      </w:divBdr>
    </w:div>
    <w:div w:id="952906405">
      <w:bodyDiv w:val="1"/>
      <w:marLeft w:val="0"/>
      <w:marRight w:val="0"/>
      <w:marTop w:val="0"/>
      <w:marBottom w:val="0"/>
      <w:divBdr>
        <w:top w:val="none" w:sz="0" w:space="0" w:color="auto"/>
        <w:left w:val="none" w:sz="0" w:space="0" w:color="auto"/>
        <w:bottom w:val="none" w:sz="0" w:space="0" w:color="auto"/>
        <w:right w:val="none" w:sz="0" w:space="0" w:color="auto"/>
      </w:divBdr>
    </w:div>
    <w:div w:id="141343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Tinder</dc:creator>
  <cp:keywords/>
  <dc:description/>
  <cp:lastModifiedBy>Tom Tinder</cp:lastModifiedBy>
  <cp:revision>1</cp:revision>
  <dcterms:created xsi:type="dcterms:W3CDTF">2016-06-07T13:27:00Z</dcterms:created>
  <dcterms:modified xsi:type="dcterms:W3CDTF">2016-06-07T14:39:00Z</dcterms:modified>
</cp:coreProperties>
</file>